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7FA5" w14:textId="0A84FA96" w:rsidR="00831721" w:rsidRPr="0014112B" w:rsidRDefault="001F5225" w:rsidP="00831721">
      <w:pPr>
        <w:spacing w:before="120" w:after="0"/>
        <w:rPr>
          <w:rFonts w:ascii="Arial Narrow" w:hAnsi="Arial Narrow"/>
        </w:rPr>
      </w:pPr>
      <w:r w:rsidRPr="0014112B">
        <w:rPr>
          <w:rFonts w:ascii="Arial Narrow" w:hAnsi="Arial Narrow"/>
          <w:noProof/>
        </w:rPr>
        <mc:AlternateContent>
          <mc:Choice Requires="wps">
            <w:drawing>
              <wp:anchor distT="45720" distB="45720" distL="114300" distR="114300" simplePos="0" relativeHeight="251661312" behindDoc="0" locked="0" layoutInCell="1" allowOverlap="1" wp14:anchorId="4F51BB3F" wp14:editId="7C962DF8">
                <wp:simplePos x="0" y="0"/>
                <wp:positionH relativeFrom="margin">
                  <wp:posOffset>-152400</wp:posOffset>
                </wp:positionH>
                <wp:positionV relativeFrom="paragraph">
                  <wp:posOffset>-50800</wp:posOffset>
                </wp:positionV>
                <wp:extent cx="8115300" cy="1404620"/>
                <wp:effectExtent l="0" t="0" r="0" b="444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404620"/>
                        </a:xfrm>
                        <a:prstGeom prst="rect">
                          <a:avLst/>
                        </a:prstGeom>
                        <a:noFill/>
                        <a:ln w="9525">
                          <a:noFill/>
                          <a:miter lim="800000"/>
                          <a:headEnd/>
                          <a:tailEnd/>
                        </a:ln>
                      </wps:spPr>
                      <wps:txbx>
                        <w:txbxContent>
                          <w:p w14:paraId="67C9564A" w14:textId="0A368571" w:rsidR="001F5225" w:rsidRPr="001F5225" w:rsidRDefault="001F5225">
                            <w:pPr>
                              <w:rPr>
                                <w:rFonts w:ascii="TheSans TT B5 Plain" w:hAnsi="TheSans TT B5 Plain"/>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5225">
                              <w:rPr>
                                <w:rFonts w:ascii="TheSans TT B5 Plain" w:hAnsi="TheSans TT B5 Plain"/>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 FAIRE SI VOUS SOUHAITEZ</w:t>
                            </w:r>
                            <w:r w:rsidR="00FF4E29">
                              <w:rPr>
                                <w:rFonts w:ascii="TheSans TT B5 Plain" w:hAnsi="TheSans TT B5 Plain"/>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F5225">
                              <w:rPr>
                                <w:rFonts w:ascii="TheSans TT B5 Plain" w:hAnsi="TheSans TT B5 Plain"/>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OUVRIR/REPRENDRE UN ÉTABLISSEMENT HORECA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51BB3F" id="_x0000_t202" coordsize="21600,21600" o:spt="202" path="m,l,21600r21600,l21600,xe">
                <v:stroke joinstyle="miter"/>
                <v:path gradientshapeok="t" o:connecttype="rect"/>
              </v:shapetype>
              <v:shape id="Zone de texte 2" o:spid="_x0000_s1026" type="#_x0000_t202" style="position:absolute;left:0;text-align:left;margin-left:-12pt;margin-top:-4pt;width:639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" filled="f" stroked="f">
                <v:textbox style="mso-fit-shape-to-text:t">
                  <w:txbxContent>
                    <w:p w14:paraId="67C9564A" w14:textId="0A368571" w:rsidR="001F5225" w:rsidRPr="001F5225" w:rsidRDefault="001F5225">
                      <w:pPr>
                        <w:rPr>
                          <w:rFonts w:ascii="TheSans TT B5 Plain" w:hAnsi="TheSans TT B5 Plain"/>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5225">
                        <w:rPr>
                          <w:rFonts w:ascii="TheSans TT B5 Plain" w:hAnsi="TheSans TT B5 Plain"/>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 FAIRE SI VOUS SOUHAITEZ</w:t>
                      </w:r>
                      <w:r w:rsidR="00FF4E29">
                        <w:rPr>
                          <w:rFonts w:ascii="TheSans TT B5 Plain" w:hAnsi="TheSans TT B5 Plain"/>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F5225">
                        <w:rPr>
                          <w:rFonts w:ascii="TheSans TT B5 Plain" w:hAnsi="TheSans TT B5 Plain"/>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OUVRIR/REPRENDRE UN ÉTABLISSEMENT HORECA ?</w:t>
                      </w:r>
                    </w:p>
                  </w:txbxContent>
                </v:textbox>
                <w10:wrap anchorx="margin"/>
              </v:shape>
            </w:pict>
          </mc:Fallback>
        </mc:AlternateContent>
      </w:r>
      <w:r w:rsidR="00831721" w:rsidRPr="0014112B">
        <w:rPr>
          <w:rFonts w:ascii="Arial Narrow" w:hAnsi="Arial Narrow"/>
          <w:noProof/>
          <w:lang w:bidi="fr-FR"/>
        </w:rPr>
        <mc:AlternateContent>
          <mc:Choice Requires="wpg">
            <w:drawing>
              <wp:anchor distT="0" distB="0" distL="114300" distR="114300" simplePos="0" relativeHeight="251659264" behindDoc="1" locked="1" layoutInCell="1" allowOverlap="1" wp14:anchorId="445647D4" wp14:editId="377632F9">
                <wp:simplePos x="0" y="0"/>
                <wp:positionH relativeFrom="page">
                  <wp:align>left</wp:align>
                </wp:positionH>
                <wp:positionV relativeFrom="paragraph">
                  <wp:posOffset>-1663700</wp:posOffset>
                </wp:positionV>
                <wp:extent cx="8247380" cy="3026410"/>
                <wp:effectExtent l="0" t="0" r="1270" b="2540"/>
                <wp:wrapNone/>
                <wp:docPr id="19" name="Graphiqu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47380" cy="3026410"/>
                          <a:chOff x="-7144" y="-7144"/>
                          <a:chExt cx="6005513" cy="1924050"/>
                        </a:xfrm>
                      </wpg:grpSpPr>
                      <wps:wsp>
                        <wps:cNvPr id="20" name="Forme libre : Form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orme libre : Form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orme libre : Form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orme libre : Form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CADFFF" id="Graphique 17" o:spid="_x0000_s1026" alt="&quot;&quot;" style="position:absolute;margin-left:0;margin-top:-131pt;width:649.4pt;height:238.3pt;z-index:-251657216;mso-position-horizontal:left;mso-position-horizontal-relative:page;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">
                <v:shape id="Forme libre : Form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orme libre : Form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orme libre : Form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orme libre : Form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w10:wrap anchorx="page"/>
                <w10:anchorlock/>
              </v:group>
            </w:pict>
          </mc:Fallback>
        </mc:AlternateContent>
      </w:r>
    </w:p>
    <w:p w14:paraId="1626DB9E" w14:textId="3A73E0D4" w:rsidR="00A66B18" w:rsidRPr="0014112B" w:rsidRDefault="00A66B18">
      <w:pPr>
        <w:rPr>
          <w:rFonts w:ascii="Arial Narrow" w:hAnsi="Arial Narrow"/>
        </w:rPr>
      </w:pPr>
    </w:p>
    <w:p w14:paraId="0EA5CC68" w14:textId="77777777" w:rsidR="001F5225" w:rsidRPr="0014112B" w:rsidRDefault="001F5225" w:rsidP="00FF4E29">
      <w:pPr>
        <w:pStyle w:val="Salutations"/>
        <w:ind w:left="0"/>
        <w:rPr>
          <w:rFonts w:ascii="Arial Narrow" w:hAnsi="Arial Narrow"/>
        </w:rPr>
      </w:pPr>
    </w:p>
    <w:p w14:paraId="16E0ACEA" w14:textId="05AFBC8C" w:rsidR="00A66B18" w:rsidRDefault="00A66B18" w:rsidP="0014112B">
      <w:pPr>
        <w:pStyle w:val="Signature"/>
        <w:ind w:left="0"/>
        <w:jc w:val="both"/>
        <w:rPr>
          <w:rFonts w:ascii="Arial Narrow" w:hAnsi="Arial Narrow"/>
          <w:color w:val="000000" w:themeColor="text1"/>
          <w:sz w:val="26"/>
          <w:szCs w:val="26"/>
        </w:rPr>
      </w:pPr>
    </w:p>
    <w:p w14:paraId="1E5E5685" w14:textId="77777777" w:rsidR="00A9191F" w:rsidRPr="0014112B" w:rsidRDefault="00A9191F" w:rsidP="0014112B">
      <w:pPr>
        <w:pStyle w:val="Signature"/>
        <w:ind w:left="0"/>
        <w:jc w:val="both"/>
        <w:rPr>
          <w:rFonts w:ascii="Arial Narrow" w:hAnsi="Arial Narrow"/>
          <w:color w:val="000000" w:themeColor="text1"/>
          <w:sz w:val="26"/>
          <w:szCs w:val="26"/>
        </w:rPr>
      </w:pPr>
    </w:p>
    <w:p w14:paraId="6CEB1E31" w14:textId="2297115B" w:rsidR="001F5225" w:rsidRPr="0014112B" w:rsidRDefault="001F5225" w:rsidP="0014112B">
      <w:pPr>
        <w:pStyle w:val="Signature"/>
        <w:numPr>
          <w:ilvl w:val="0"/>
          <w:numId w:val="2"/>
        </w:numPr>
        <w:jc w:val="both"/>
        <w:rPr>
          <w:rFonts w:ascii="Arial Narrow" w:hAnsi="Arial Narrow"/>
          <w:color w:val="2191C9" w:themeColor="background2" w:themeShade="80"/>
          <w:szCs w:val="24"/>
        </w:rPr>
      </w:pPr>
      <w:r w:rsidRPr="0014112B">
        <w:rPr>
          <w:rFonts w:ascii="Arial Narrow" w:hAnsi="Arial Narrow"/>
          <w:color w:val="2191C9" w:themeColor="background2" w:themeShade="80"/>
          <w:szCs w:val="24"/>
        </w:rPr>
        <w:t xml:space="preserve">Lors de l’introduction du dossier, différents documents seront nécessaires à la complétude de votre dossier. Ces documents sont : </w:t>
      </w:r>
    </w:p>
    <w:p w14:paraId="4090B78A" w14:textId="77777777" w:rsidR="001F5225" w:rsidRPr="0014112B" w:rsidRDefault="001F5225" w:rsidP="0014112B">
      <w:pPr>
        <w:pStyle w:val="Signature"/>
        <w:jc w:val="both"/>
        <w:rPr>
          <w:rFonts w:ascii="Arial Narrow" w:hAnsi="Arial Narrow"/>
          <w:color w:val="000000" w:themeColor="text1"/>
          <w:szCs w:val="24"/>
        </w:rPr>
      </w:pPr>
    </w:p>
    <w:p w14:paraId="008CAE7F" w14:textId="5267F1B4" w:rsidR="001F5225" w:rsidRPr="0014112B" w:rsidRDefault="001F5225" w:rsidP="0014112B">
      <w:pPr>
        <w:pStyle w:val="Signature"/>
        <w:numPr>
          <w:ilvl w:val="0"/>
          <w:numId w:val="3"/>
        </w:numPr>
        <w:jc w:val="both"/>
        <w:rPr>
          <w:rFonts w:ascii="Arial Narrow" w:hAnsi="Arial Narrow"/>
          <w:color w:val="112F51" w:themeColor="text2" w:themeShade="BF"/>
          <w:szCs w:val="24"/>
        </w:rPr>
      </w:pPr>
      <w:r w:rsidRPr="0014112B">
        <w:rPr>
          <w:rFonts w:ascii="Arial Narrow" w:hAnsi="Arial Narrow"/>
          <w:color w:val="112F51" w:themeColor="text2" w:themeShade="BF"/>
          <w:szCs w:val="24"/>
        </w:rPr>
        <w:t>Les attestations de conformité de gaz et électricité (condition impérative).</w:t>
      </w:r>
    </w:p>
    <w:p w14:paraId="7B381130" w14:textId="77777777" w:rsidR="00FF4E29" w:rsidRPr="0014112B" w:rsidRDefault="001F5225" w:rsidP="0014112B">
      <w:pPr>
        <w:pStyle w:val="Signature"/>
        <w:numPr>
          <w:ilvl w:val="0"/>
          <w:numId w:val="3"/>
        </w:numPr>
        <w:jc w:val="both"/>
        <w:rPr>
          <w:rFonts w:ascii="Arial Narrow" w:hAnsi="Arial Narrow"/>
          <w:color w:val="112F51" w:themeColor="text2" w:themeShade="BF"/>
          <w:szCs w:val="24"/>
        </w:rPr>
      </w:pPr>
      <w:r w:rsidRPr="0014112B">
        <w:rPr>
          <w:rFonts w:ascii="Arial Narrow" w:hAnsi="Arial Narrow"/>
          <w:color w:val="112F51" w:themeColor="text2" w:themeShade="BF"/>
          <w:szCs w:val="24"/>
        </w:rPr>
        <w:t>Un certificat de bonne vie conduite, vie et mœurs du futur exploitant (OU de tous les administrateurs si c’est une société).</w:t>
      </w:r>
    </w:p>
    <w:p w14:paraId="4D998182" w14:textId="19B621B6" w:rsidR="001F5225" w:rsidRPr="0014112B" w:rsidRDefault="001F5225" w:rsidP="0014112B">
      <w:pPr>
        <w:pStyle w:val="Signature"/>
        <w:ind w:left="927"/>
        <w:jc w:val="both"/>
        <w:rPr>
          <w:rFonts w:ascii="Arial Narrow" w:hAnsi="Arial Narrow"/>
          <w:color w:val="112F51" w:themeColor="text2" w:themeShade="BF"/>
          <w:szCs w:val="24"/>
        </w:rPr>
      </w:pPr>
      <w:r w:rsidRPr="0014112B">
        <w:rPr>
          <w:rFonts w:ascii="Arial Narrow" w:hAnsi="Arial Narrow"/>
          <w:b w:val="0"/>
          <w:bCs w:val="0"/>
          <w:color w:val="112F51" w:themeColor="text2" w:themeShade="BF"/>
          <w:szCs w:val="24"/>
        </w:rPr>
        <w:t xml:space="preserve">À demander à </w:t>
      </w:r>
      <w:r w:rsidRPr="0014112B">
        <w:rPr>
          <w:rFonts w:ascii="Arial Narrow" w:hAnsi="Arial Narrow"/>
          <w:b w:val="0"/>
          <w:bCs w:val="0"/>
          <w:color w:val="112F51" w:themeColor="text2" w:themeShade="BF"/>
          <w:szCs w:val="24"/>
          <w:u w:val="single"/>
        </w:rPr>
        <w:t>l’</w:t>
      </w:r>
      <w:r w:rsidR="00FF4E29" w:rsidRPr="0014112B">
        <w:rPr>
          <w:rFonts w:ascii="Arial Narrow" w:hAnsi="Arial Narrow"/>
          <w:b w:val="0"/>
          <w:bCs w:val="0"/>
          <w:color w:val="112F51" w:themeColor="text2" w:themeShade="BF"/>
          <w:szCs w:val="24"/>
          <w:u w:val="single"/>
        </w:rPr>
        <w:t>A</w:t>
      </w:r>
      <w:r w:rsidRPr="0014112B">
        <w:rPr>
          <w:rFonts w:ascii="Arial Narrow" w:hAnsi="Arial Narrow"/>
          <w:b w:val="0"/>
          <w:bCs w:val="0"/>
          <w:color w:val="112F51" w:themeColor="text2" w:themeShade="BF"/>
          <w:szCs w:val="24"/>
          <w:u w:val="single"/>
        </w:rPr>
        <w:t>dministration communale</w:t>
      </w:r>
      <w:r w:rsidRPr="0014112B">
        <w:rPr>
          <w:rFonts w:ascii="Arial Narrow" w:hAnsi="Arial Narrow"/>
          <w:b w:val="0"/>
          <w:bCs w:val="0"/>
          <w:color w:val="112F51" w:themeColor="text2" w:themeShade="BF"/>
          <w:szCs w:val="24"/>
        </w:rPr>
        <w:t>. Si le demandeur est de nationalité étrangère et n’a pas été domicilié depuis, au moins, 5 ans en Belgique, l’extrait de son casier judiciaire doit provenir de son pays d’origine.</w:t>
      </w:r>
    </w:p>
    <w:p w14:paraId="3420E2B3" w14:textId="77777777" w:rsidR="00FF4E29" w:rsidRPr="0014112B" w:rsidRDefault="001F5225" w:rsidP="0014112B">
      <w:pPr>
        <w:pStyle w:val="Signature"/>
        <w:numPr>
          <w:ilvl w:val="0"/>
          <w:numId w:val="3"/>
        </w:numPr>
        <w:jc w:val="both"/>
        <w:rPr>
          <w:rFonts w:ascii="Arial Narrow" w:hAnsi="Arial Narrow"/>
          <w:color w:val="112F51" w:themeColor="text2" w:themeShade="BF"/>
          <w:szCs w:val="24"/>
        </w:rPr>
      </w:pPr>
      <w:r w:rsidRPr="0014112B">
        <w:rPr>
          <w:rFonts w:ascii="Arial Narrow" w:hAnsi="Arial Narrow"/>
          <w:color w:val="112F51" w:themeColor="text2" w:themeShade="BF"/>
          <w:szCs w:val="24"/>
        </w:rPr>
        <w:t xml:space="preserve">Une attestation d’assurance en responsabilité civile et objective. </w:t>
      </w:r>
    </w:p>
    <w:p w14:paraId="62CC81FB" w14:textId="7167BF40" w:rsidR="001F5225" w:rsidRPr="0014112B" w:rsidRDefault="001F5225" w:rsidP="0014112B">
      <w:pPr>
        <w:pStyle w:val="Signature"/>
        <w:ind w:left="927"/>
        <w:jc w:val="both"/>
        <w:rPr>
          <w:rFonts w:ascii="Arial Narrow" w:hAnsi="Arial Narrow"/>
          <w:color w:val="112F51" w:themeColor="text2" w:themeShade="BF"/>
          <w:szCs w:val="24"/>
        </w:rPr>
      </w:pPr>
      <w:r w:rsidRPr="0014112B">
        <w:rPr>
          <w:rFonts w:ascii="Arial Narrow" w:hAnsi="Arial Narrow"/>
          <w:b w:val="0"/>
          <w:bCs w:val="0"/>
          <w:color w:val="112F51" w:themeColor="text2" w:themeShade="BF"/>
          <w:szCs w:val="24"/>
        </w:rPr>
        <w:t xml:space="preserve">En vertu de la loi du 30/07/1979 (AR du 28/02/1991), tout établissement d’une superficie égale ou supérieure à 50m2 doit être assuré en responsabilité civile et objective. </w:t>
      </w:r>
    </w:p>
    <w:p w14:paraId="24517920" w14:textId="77777777" w:rsidR="00FF4E29" w:rsidRPr="0014112B" w:rsidRDefault="001F5225" w:rsidP="0014112B">
      <w:pPr>
        <w:pStyle w:val="Signature"/>
        <w:numPr>
          <w:ilvl w:val="0"/>
          <w:numId w:val="3"/>
        </w:numPr>
        <w:jc w:val="both"/>
        <w:rPr>
          <w:rFonts w:ascii="Arial Narrow" w:hAnsi="Arial Narrow"/>
          <w:color w:val="112F51" w:themeColor="text2" w:themeShade="BF"/>
          <w:szCs w:val="24"/>
        </w:rPr>
      </w:pPr>
      <w:r w:rsidRPr="0014112B">
        <w:rPr>
          <w:rFonts w:ascii="Arial Narrow" w:hAnsi="Arial Narrow"/>
          <w:color w:val="112F51" w:themeColor="text2" w:themeShade="BF"/>
          <w:szCs w:val="24"/>
        </w:rPr>
        <w:t xml:space="preserve">Le brevet d’aptitude à la gestion d’un commerce et un extrait des données d’entreprise. </w:t>
      </w:r>
    </w:p>
    <w:p w14:paraId="3E097372" w14:textId="2CF09359" w:rsidR="001F5225" w:rsidRPr="0014112B" w:rsidRDefault="001F5225" w:rsidP="0014112B">
      <w:pPr>
        <w:pStyle w:val="Signature"/>
        <w:ind w:left="927"/>
        <w:jc w:val="both"/>
        <w:rPr>
          <w:rFonts w:ascii="Arial Narrow" w:hAnsi="Arial Narrow"/>
          <w:color w:val="112F51" w:themeColor="text2" w:themeShade="BF"/>
          <w:szCs w:val="24"/>
        </w:rPr>
      </w:pPr>
      <w:r w:rsidRPr="0014112B">
        <w:rPr>
          <w:rFonts w:ascii="Arial Narrow" w:hAnsi="Arial Narrow"/>
          <w:b w:val="0"/>
          <w:bCs w:val="0"/>
          <w:color w:val="112F51" w:themeColor="text2" w:themeShade="BF"/>
          <w:szCs w:val="24"/>
        </w:rPr>
        <w:t>Avant d’exploiter un débit de boissons (cafés, dancing, restaurant, etc.), il faut être en possession d’un certificat de gestion. Ce certificat peut être détenu et partagé par un membre de la famille jusqu’au 3</w:t>
      </w:r>
      <w:r w:rsidRPr="0014112B">
        <w:rPr>
          <w:rFonts w:ascii="Arial Narrow" w:hAnsi="Arial Narrow"/>
          <w:b w:val="0"/>
          <w:bCs w:val="0"/>
          <w:color w:val="112F51" w:themeColor="text2" w:themeShade="BF"/>
          <w:szCs w:val="24"/>
          <w:vertAlign w:val="superscript"/>
        </w:rPr>
        <w:t>ème</w:t>
      </w:r>
      <w:r w:rsidRPr="0014112B">
        <w:rPr>
          <w:rFonts w:ascii="Arial Narrow" w:hAnsi="Arial Narrow"/>
          <w:b w:val="0"/>
          <w:bCs w:val="0"/>
          <w:color w:val="112F51" w:themeColor="text2" w:themeShade="BF"/>
          <w:szCs w:val="24"/>
        </w:rPr>
        <w:t xml:space="preserve"> degré. </w:t>
      </w:r>
    </w:p>
    <w:p w14:paraId="2DF6C6D0" w14:textId="77777777" w:rsidR="00FF4E29" w:rsidRPr="0014112B" w:rsidRDefault="001F5225" w:rsidP="0014112B">
      <w:pPr>
        <w:pStyle w:val="Signature"/>
        <w:numPr>
          <w:ilvl w:val="0"/>
          <w:numId w:val="3"/>
        </w:numPr>
        <w:jc w:val="both"/>
        <w:rPr>
          <w:rFonts w:ascii="Arial Narrow" w:hAnsi="Arial Narrow"/>
          <w:color w:val="112F51" w:themeColor="text2" w:themeShade="BF"/>
          <w:szCs w:val="24"/>
        </w:rPr>
      </w:pPr>
      <w:r w:rsidRPr="0014112B">
        <w:rPr>
          <w:rFonts w:ascii="Arial Narrow" w:hAnsi="Arial Narrow"/>
          <w:color w:val="112F51" w:themeColor="text2" w:themeShade="BF"/>
          <w:szCs w:val="24"/>
        </w:rPr>
        <w:t>L’annexe 4 de l’AFSCA</w:t>
      </w:r>
      <w:r w:rsidR="00FF4E29" w:rsidRPr="0014112B">
        <w:rPr>
          <w:rFonts w:ascii="Arial Narrow" w:hAnsi="Arial Narrow"/>
          <w:color w:val="112F51" w:themeColor="text2" w:themeShade="BF"/>
          <w:szCs w:val="24"/>
        </w:rPr>
        <w:t>.</w:t>
      </w:r>
    </w:p>
    <w:p w14:paraId="013E09C9" w14:textId="76C99219" w:rsidR="001F5225" w:rsidRPr="0014112B" w:rsidRDefault="001F5225" w:rsidP="0014112B">
      <w:pPr>
        <w:pStyle w:val="Signature"/>
        <w:ind w:left="927"/>
        <w:jc w:val="both"/>
        <w:rPr>
          <w:rFonts w:ascii="Arial Narrow" w:hAnsi="Arial Narrow"/>
          <w:color w:val="112F51" w:themeColor="text2" w:themeShade="BF"/>
          <w:szCs w:val="24"/>
        </w:rPr>
      </w:pPr>
      <w:r w:rsidRPr="0014112B">
        <w:rPr>
          <w:rFonts w:ascii="Arial Narrow" w:hAnsi="Arial Narrow"/>
          <w:b w:val="0"/>
          <w:bCs w:val="0"/>
          <w:color w:val="112F51" w:themeColor="text2" w:themeShade="BF"/>
          <w:szCs w:val="24"/>
        </w:rPr>
        <w:t xml:space="preserve">Uniquement pour les établissements proposant de la restauration. </w:t>
      </w:r>
    </w:p>
    <w:p w14:paraId="58EC61EA" w14:textId="77777777" w:rsidR="00FF4E29" w:rsidRPr="0014112B" w:rsidRDefault="00FF4E29" w:rsidP="0014112B">
      <w:pPr>
        <w:pStyle w:val="Signature"/>
        <w:numPr>
          <w:ilvl w:val="0"/>
          <w:numId w:val="3"/>
        </w:numPr>
        <w:jc w:val="both"/>
        <w:rPr>
          <w:rFonts w:ascii="Arial Narrow" w:hAnsi="Arial Narrow"/>
          <w:color w:val="112F51" w:themeColor="text2" w:themeShade="BF"/>
          <w:szCs w:val="24"/>
        </w:rPr>
      </w:pPr>
      <w:r w:rsidRPr="0014112B">
        <w:rPr>
          <w:rFonts w:ascii="Arial Narrow" w:hAnsi="Arial Narrow"/>
          <w:color w:val="112F51" w:themeColor="text2" w:themeShade="BF"/>
          <w:szCs w:val="24"/>
        </w:rPr>
        <w:t xml:space="preserve">Le rapport de prévention d’incendie </w:t>
      </w:r>
    </w:p>
    <w:p w14:paraId="36D68402" w14:textId="31A3186A" w:rsidR="00FF4E29" w:rsidRPr="0014112B" w:rsidRDefault="00FF4E29" w:rsidP="0014112B">
      <w:pPr>
        <w:pStyle w:val="Signature"/>
        <w:ind w:left="927"/>
        <w:jc w:val="both"/>
        <w:rPr>
          <w:rFonts w:ascii="Arial Narrow" w:hAnsi="Arial Narrow"/>
          <w:color w:val="112F51" w:themeColor="text2" w:themeShade="BF"/>
          <w:szCs w:val="24"/>
        </w:rPr>
      </w:pPr>
      <w:r w:rsidRPr="0014112B">
        <w:rPr>
          <w:rFonts w:ascii="Arial Narrow" w:hAnsi="Arial Narrow"/>
          <w:b w:val="0"/>
          <w:bCs w:val="0"/>
          <w:color w:val="112F51" w:themeColor="text2" w:themeShade="BF"/>
          <w:szCs w:val="24"/>
        </w:rPr>
        <w:t xml:space="preserve">L’Administration communale introduira, auprès de la Zone de Secours WAPI, une demande de visite de prévention. Les exploitants devront se conformer aux recommandations et directives fournies dans leur rapport. Cette visite est obligatoire mais, au vu de la forte demande de visites, le délai d’attente peut aller jusqu’à trois mois. </w:t>
      </w:r>
    </w:p>
    <w:p w14:paraId="498D1E2D" w14:textId="6E990FCC" w:rsidR="00FF4E29" w:rsidRPr="0014112B" w:rsidRDefault="00FF4E29" w:rsidP="0014112B">
      <w:pPr>
        <w:pStyle w:val="Signature"/>
        <w:numPr>
          <w:ilvl w:val="0"/>
          <w:numId w:val="3"/>
        </w:numPr>
        <w:jc w:val="both"/>
        <w:rPr>
          <w:rFonts w:ascii="Arial Narrow" w:hAnsi="Arial Narrow"/>
          <w:b w:val="0"/>
          <w:bCs w:val="0"/>
          <w:color w:val="112F51" w:themeColor="text2" w:themeShade="BF"/>
          <w:szCs w:val="24"/>
        </w:rPr>
      </w:pPr>
      <w:r w:rsidRPr="0014112B">
        <w:rPr>
          <w:rFonts w:ascii="Arial Narrow" w:hAnsi="Arial Narrow"/>
          <w:color w:val="112F51" w:themeColor="text2" w:themeShade="BF"/>
          <w:szCs w:val="24"/>
        </w:rPr>
        <w:t>Rencontrer un officier responsable de la Police locale</w:t>
      </w:r>
      <w:r w:rsidRPr="0014112B">
        <w:rPr>
          <w:rFonts w:ascii="Arial Narrow" w:hAnsi="Arial Narrow"/>
          <w:b w:val="0"/>
          <w:bCs w:val="0"/>
          <w:color w:val="112F51" w:themeColor="text2" w:themeShade="BF"/>
          <w:szCs w:val="24"/>
        </w:rPr>
        <w:t xml:space="preserve">, pour un entretien informatif. Celui-ci durera entre 30 et 40 </w:t>
      </w:r>
      <w:proofErr w:type="spellStart"/>
      <w:r w:rsidRPr="0014112B">
        <w:rPr>
          <w:rFonts w:ascii="Arial Narrow" w:hAnsi="Arial Narrow"/>
          <w:b w:val="0"/>
          <w:bCs w:val="0"/>
          <w:color w:val="112F51" w:themeColor="text2" w:themeShade="BF"/>
          <w:szCs w:val="24"/>
        </w:rPr>
        <w:t>minures</w:t>
      </w:r>
      <w:proofErr w:type="spellEnd"/>
      <w:r w:rsidRPr="0014112B">
        <w:rPr>
          <w:rFonts w:ascii="Arial Narrow" w:hAnsi="Arial Narrow"/>
          <w:b w:val="0"/>
          <w:bCs w:val="0"/>
          <w:color w:val="112F51" w:themeColor="text2" w:themeShade="BF"/>
          <w:szCs w:val="24"/>
        </w:rPr>
        <w:t>. Ce rendez-vous peut -</w:t>
      </w:r>
      <w:proofErr w:type="spellStart"/>
      <w:r w:rsidRPr="0014112B">
        <w:rPr>
          <w:rFonts w:ascii="Arial Narrow" w:hAnsi="Arial Narrow"/>
          <w:b w:val="0"/>
          <w:bCs w:val="0"/>
          <w:color w:val="112F51" w:themeColor="text2" w:themeShade="BF"/>
          <w:szCs w:val="24"/>
        </w:rPr>
        <w:t>etre</w:t>
      </w:r>
      <w:proofErr w:type="spellEnd"/>
      <w:r w:rsidRPr="0014112B">
        <w:rPr>
          <w:rFonts w:ascii="Arial Narrow" w:hAnsi="Arial Narrow"/>
          <w:b w:val="0"/>
          <w:bCs w:val="0"/>
          <w:color w:val="112F51" w:themeColor="text2" w:themeShade="BF"/>
          <w:szCs w:val="24"/>
        </w:rPr>
        <w:t xml:space="preserve"> pris au moment de la demande. </w:t>
      </w:r>
    </w:p>
    <w:p w14:paraId="08B5F2D7" w14:textId="77777777" w:rsidR="00FF4E29" w:rsidRPr="0014112B" w:rsidRDefault="00FF4E29" w:rsidP="0014112B">
      <w:pPr>
        <w:pStyle w:val="Signature"/>
        <w:jc w:val="both"/>
        <w:rPr>
          <w:rFonts w:ascii="Arial Narrow" w:hAnsi="Arial Narrow"/>
          <w:b w:val="0"/>
          <w:bCs w:val="0"/>
          <w:color w:val="112F51" w:themeColor="text2" w:themeShade="BF"/>
          <w:szCs w:val="24"/>
        </w:rPr>
      </w:pPr>
    </w:p>
    <w:p w14:paraId="368EFC67" w14:textId="28EFAEEC" w:rsidR="00FF4E29" w:rsidRPr="0014112B" w:rsidRDefault="00FF4E29" w:rsidP="0014112B">
      <w:pPr>
        <w:pStyle w:val="Signature"/>
        <w:numPr>
          <w:ilvl w:val="0"/>
          <w:numId w:val="2"/>
        </w:numPr>
        <w:jc w:val="both"/>
        <w:rPr>
          <w:rFonts w:ascii="Arial Narrow" w:hAnsi="Arial Narrow"/>
          <w:color w:val="2191C9" w:themeColor="background2" w:themeShade="80"/>
          <w:szCs w:val="24"/>
        </w:rPr>
      </w:pPr>
      <w:r w:rsidRPr="0014112B">
        <w:rPr>
          <w:rFonts w:ascii="Arial Narrow" w:hAnsi="Arial Narrow"/>
          <w:color w:val="2191C9" w:themeColor="background2" w:themeShade="80"/>
          <w:szCs w:val="24"/>
        </w:rPr>
        <w:t xml:space="preserve">Lors de l’introduction du dossier, différents documents seront nécessaires à la complétude de votre dossier. Ces documents sont : </w:t>
      </w:r>
    </w:p>
    <w:p w14:paraId="4D1EDAA6" w14:textId="77777777" w:rsidR="00FF4E29" w:rsidRPr="0014112B" w:rsidRDefault="00FF4E29" w:rsidP="0014112B">
      <w:pPr>
        <w:pStyle w:val="Signature"/>
        <w:jc w:val="both"/>
        <w:rPr>
          <w:rFonts w:ascii="Arial Narrow" w:hAnsi="Arial Narrow"/>
          <w:color w:val="2191C9" w:themeColor="background2" w:themeShade="80"/>
          <w:szCs w:val="24"/>
        </w:rPr>
      </w:pPr>
    </w:p>
    <w:p w14:paraId="5DCA4793" w14:textId="751D7F40" w:rsidR="00FF4E29" w:rsidRPr="0014112B" w:rsidRDefault="00FF4E29" w:rsidP="0014112B">
      <w:pPr>
        <w:pStyle w:val="Signature"/>
        <w:numPr>
          <w:ilvl w:val="0"/>
          <w:numId w:val="3"/>
        </w:numPr>
        <w:jc w:val="both"/>
        <w:rPr>
          <w:rFonts w:ascii="Arial Narrow" w:hAnsi="Arial Narrow"/>
          <w:b w:val="0"/>
          <w:bCs w:val="0"/>
          <w:color w:val="112F51" w:themeColor="text2" w:themeShade="BF"/>
          <w:szCs w:val="24"/>
        </w:rPr>
      </w:pPr>
      <w:r w:rsidRPr="0014112B">
        <w:rPr>
          <w:rFonts w:ascii="Arial Narrow" w:hAnsi="Arial Narrow"/>
          <w:color w:val="112F51" w:themeColor="text2" w:themeShade="BF"/>
          <w:szCs w:val="24"/>
        </w:rPr>
        <w:t xml:space="preserve">Recevoir la visite de l’Inspecteur de quartier </w:t>
      </w:r>
      <w:r w:rsidRPr="0014112B">
        <w:rPr>
          <w:rFonts w:ascii="Arial Narrow" w:hAnsi="Arial Narrow"/>
          <w:b w:val="0"/>
          <w:bCs w:val="0"/>
          <w:color w:val="112F51" w:themeColor="text2" w:themeShade="BF"/>
          <w:szCs w:val="24"/>
        </w:rPr>
        <w:t>concernant la salubrité, l’hygiène et l’isolation phonique du bâtiment. Ce rendez-vous peut être pris au moment de la demande.</w:t>
      </w:r>
    </w:p>
    <w:p w14:paraId="736BF743" w14:textId="490F7EE0" w:rsidR="0014112B" w:rsidRPr="0014112B" w:rsidRDefault="00FF4E29" w:rsidP="0014112B">
      <w:pPr>
        <w:pStyle w:val="Signature"/>
        <w:numPr>
          <w:ilvl w:val="0"/>
          <w:numId w:val="3"/>
        </w:numPr>
        <w:jc w:val="both"/>
        <w:rPr>
          <w:rFonts w:ascii="Arial Narrow" w:hAnsi="Arial Narrow"/>
          <w:b w:val="0"/>
          <w:bCs w:val="0"/>
          <w:color w:val="112F51" w:themeColor="text2" w:themeShade="BF"/>
          <w:szCs w:val="24"/>
        </w:rPr>
      </w:pPr>
      <w:r w:rsidRPr="0014112B">
        <w:rPr>
          <w:rFonts w:ascii="Arial Narrow" w:hAnsi="Arial Narrow"/>
          <w:color w:val="112F51" w:themeColor="text2" w:themeShade="BF"/>
          <w:szCs w:val="24"/>
        </w:rPr>
        <w:t xml:space="preserve">Procéder à l’installation d’un limitateur de son (si la puissance de l’appareil le nécessite). </w:t>
      </w:r>
      <w:r w:rsidRPr="0014112B">
        <w:rPr>
          <w:rFonts w:ascii="Arial Narrow" w:hAnsi="Arial Narrow"/>
          <w:b w:val="0"/>
          <w:bCs w:val="0"/>
          <w:color w:val="112F51" w:themeColor="text2" w:themeShade="BF"/>
          <w:szCs w:val="24"/>
        </w:rPr>
        <w:t xml:space="preserve">Celui-ci doit être placé et scellé. Le service « Intervention » de la Police de Comines-Warneton assurera le suivi. Le placement du limitateur de son est à charge de l’exploitant. L’expertise est gratuite. </w:t>
      </w:r>
    </w:p>
    <w:p w14:paraId="5CF969F3" w14:textId="77777777" w:rsidR="0014112B" w:rsidRPr="0014112B" w:rsidRDefault="0014112B" w:rsidP="0014112B">
      <w:pPr>
        <w:pStyle w:val="Signature"/>
        <w:ind w:left="567"/>
        <w:jc w:val="both"/>
        <w:rPr>
          <w:rFonts w:ascii="Arial Narrow" w:hAnsi="Arial Narrow"/>
          <w:b w:val="0"/>
          <w:bCs w:val="0"/>
          <w:color w:val="112F51" w:themeColor="text2" w:themeShade="BF"/>
          <w:szCs w:val="24"/>
        </w:rPr>
      </w:pPr>
    </w:p>
    <w:p w14:paraId="1C6A9231" w14:textId="79A888CC" w:rsidR="00FF4E29" w:rsidRPr="0014112B" w:rsidRDefault="0014112B" w:rsidP="0014112B">
      <w:pPr>
        <w:pStyle w:val="Signature"/>
        <w:ind w:left="0"/>
        <w:jc w:val="both"/>
        <w:rPr>
          <w:rFonts w:ascii="Arial Narrow" w:hAnsi="Arial Narrow"/>
          <w:b w:val="0"/>
          <w:bCs w:val="0"/>
          <w:color w:val="2191C9" w:themeColor="background2" w:themeShade="80"/>
          <w:szCs w:val="24"/>
        </w:rPr>
      </w:pPr>
      <w:r w:rsidRPr="0014112B">
        <w:rPr>
          <w:rFonts w:ascii="Arial Narrow" w:hAnsi="Arial Narrow"/>
          <w:b w:val="0"/>
          <w:bCs w:val="0"/>
          <w:color w:val="2191C9" w:themeColor="background2" w:themeShade="80"/>
          <w:szCs w:val="24"/>
        </w:rPr>
        <w:t xml:space="preserve">Une fois ces différentes étapes accomplies, votre dossier sera examiné par le Collège Echevinal qui, après examen du dossier et délibération peut prendre deux décisions : </w:t>
      </w:r>
    </w:p>
    <w:p w14:paraId="4BE3E17B" w14:textId="7275520E" w:rsidR="0014112B" w:rsidRPr="0014112B" w:rsidRDefault="0014112B" w:rsidP="0014112B">
      <w:pPr>
        <w:pStyle w:val="Signature"/>
        <w:numPr>
          <w:ilvl w:val="0"/>
          <w:numId w:val="4"/>
        </w:numPr>
        <w:jc w:val="both"/>
        <w:rPr>
          <w:rFonts w:ascii="Arial Narrow" w:hAnsi="Arial Narrow"/>
          <w:b w:val="0"/>
          <w:bCs w:val="0"/>
          <w:color w:val="2191C9" w:themeColor="background2" w:themeShade="80"/>
          <w:szCs w:val="24"/>
        </w:rPr>
      </w:pPr>
      <w:r w:rsidRPr="0014112B">
        <w:rPr>
          <w:rFonts w:ascii="Arial Narrow" w:hAnsi="Arial Narrow"/>
          <w:b w:val="0"/>
          <w:bCs w:val="0"/>
          <w:color w:val="2191C9" w:themeColor="background2" w:themeShade="80"/>
          <w:szCs w:val="24"/>
        </w:rPr>
        <w:t xml:space="preserve">SI toutes les démarches sont accomplies, une </w:t>
      </w:r>
      <w:r w:rsidRPr="0014112B">
        <w:rPr>
          <w:rFonts w:ascii="Arial Narrow" w:hAnsi="Arial Narrow"/>
          <w:color w:val="2191C9" w:themeColor="background2" w:themeShade="80"/>
          <w:szCs w:val="24"/>
        </w:rPr>
        <w:t>autorisation définitive</w:t>
      </w:r>
      <w:r w:rsidRPr="0014112B">
        <w:rPr>
          <w:rFonts w:ascii="Arial Narrow" w:hAnsi="Arial Narrow"/>
          <w:b w:val="0"/>
          <w:bCs w:val="0"/>
          <w:color w:val="2191C9" w:themeColor="background2" w:themeShade="80"/>
          <w:szCs w:val="24"/>
        </w:rPr>
        <w:t xml:space="preserve"> est accordée. </w:t>
      </w:r>
    </w:p>
    <w:p w14:paraId="32D9C489" w14:textId="1187BCB4" w:rsidR="0014112B" w:rsidRPr="0014112B" w:rsidRDefault="0014112B" w:rsidP="0014112B">
      <w:pPr>
        <w:pStyle w:val="Signature"/>
        <w:numPr>
          <w:ilvl w:val="0"/>
          <w:numId w:val="4"/>
        </w:numPr>
        <w:jc w:val="both"/>
        <w:rPr>
          <w:rFonts w:ascii="Arial Narrow" w:hAnsi="Arial Narrow"/>
          <w:b w:val="0"/>
          <w:bCs w:val="0"/>
          <w:color w:val="2191C9" w:themeColor="background2" w:themeShade="80"/>
          <w:szCs w:val="24"/>
        </w:rPr>
      </w:pPr>
      <w:r w:rsidRPr="0014112B">
        <w:rPr>
          <w:rFonts w:ascii="Arial Narrow" w:hAnsi="Arial Narrow"/>
          <w:b w:val="0"/>
          <w:bCs w:val="0"/>
          <w:color w:val="2191C9" w:themeColor="background2" w:themeShade="80"/>
          <w:szCs w:val="24"/>
        </w:rPr>
        <w:t>Si vous remplissez les conditions essentielles (</w:t>
      </w:r>
      <w:r>
        <w:rPr>
          <w:rFonts w:ascii="Arial Narrow" w:hAnsi="Arial Narrow"/>
          <w:b w:val="0"/>
          <w:bCs w:val="0"/>
          <w:color w:val="2191C9" w:themeColor="background2" w:themeShade="80"/>
          <w:szCs w:val="24"/>
        </w:rPr>
        <w:t>D</w:t>
      </w:r>
      <w:r w:rsidRPr="0014112B">
        <w:rPr>
          <w:rFonts w:ascii="Arial Narrow" w:hAnsi="Arial Narrow"/>
          <w:b w:val="0"/>
          <w:bCs w:val="0"/>
          <w:color w:val="2191C9" w:themeColor="background2" w:themeShade="80"/>
          <w:szCs w:val="24"/>
        </w:rPr>
        <w:t xml:space="preserve">ocuments nécessaires à apporter par vos soins), une </w:t>
      </w:r>
      <w:r w:rsidRPr="0014112B">
        <w:rPr>
          <w:rFonts w:ascii="Arial Narrow" w:hAnsi="Arial Narrow"/>
          <w:color w:val="2191C9" w:themeColor="background2" w:themeShade="80"/>
          <w:szCs w:val="24"/>
        </w:rPr>
        <w:t>autorisation provisoire de 3 mois</w:t>
      </w:r>
      <w:r w:rsidRPr="0014112B">
        <w:rPr>
          <w:rFonts w:ascii="Arial Narrow" w:hAnsi="Arial Narrow"/>
          <w:b w:val="0"/>
          <w:bCs w:val="0"/>
          <w:color w:val="2191C9" w:themeColor="background2" w:themeShade="80"/>
          <w:szCs w:val="24"/>
        </w:rPr>
        <w:t xml:space="preserve"> vous sera accordée. </w:t>
      </w:r>
    </w:p>
    <w:p w14:paraId="50BED582" w14:textId="4EADADC9" w:rsidR="00A9191F" w:rsidRDefault="00A9191F" w:rsidP="00A9191F">
      <w:pPr>
        <w:pStyle w:val="Signature"/>
        <w:ind w:left="0"/>
        <w:jc w:val="both"/>
        <w:rPr>
          <w:rFonts w:ascii="Arial Narrow" w:hAnsi="Arial Narrow"/>
          <w:color w:val="2191C9" w:themeColor="background2" w:themeShade="80"/>
          <w:szCs w:val="24"/>
        </w:rPr>
      </w:pPr>
    </w:p>
    <w:p w14:paraId="35006771" w14:textId="088FDD17" w:rsidR="00A9191F" w:rsidRDefault="00A9191F" w:rsidP="00A9191F">
      <w:pPr>
        <w:pStyle w:val="Signature"/>
        <w:ind w:left="0"/>
        <w:jc w:val="both"/>
        <w:rPr>
          <w:rFonts w:ascii="Arial Narrow" w:hAnsi="Arial Narrow"/>
          <w:color w:val="2191C9" w:themeColor="background2" w:themeShade="80"/>
          <w:szCs w:val="24"/>
        </w:rPr>
      </w:pPr>
      <w:r w:rsidRPr="00A9191F">
        <w:rPr>
          <w:rFonts w:ascii="Arial Narrow" w:hAnsi="Arial Narrow"/>
          <w:noProof/>
          <w:color w:val="104864" w:themeColor="background2" w:themeShade="40"/>
          <w:szCs w:val="24"/>
        </w:rPr>
        <w:drawing>
          <wp:anchor distT="0" distB="0" distL="114300" distR="114300" simplePos="0" relativeHeight="251663360" behindDoc="1" locked="0" layoutInCell="1" allowOverlap="1" wp14:anchorId="4EBAC4A5" wp14:editId="610BEA08">
            <wp:simplePos x="0" y="0"/>
            <wp:positionH relativeFrom="margin">
              <wp:posOffset>26035</wp:posOffset>
            </wp:positionH>
            <wp:positionV relativeFrom="paragraph">
              <wp:posOffset>179324</wp:posOffset>
            </wp:positionV>
            <wp:extent cx="365760" cy="365760"/>
            <wp:effectExtent l="0" t="0" r="0" b="0"/>
            <wp:wrapSquare wrapText="bothSides"/>
            <wp:docPr id="819536744" name="Graphique 2" descr="Avertissement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36744" name="Graphique 819536744" descr="Avertissement contou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65760" cy="365760"/>
                    </a:xfrm>
                    <a:prstGeom prst="rect">
                      <a:avLst/>
                    </a:prstGeom>
                  </pic:spPr>
                </pic:pic>
              </a:graphicData>
            </a:graphic>
          </wp:anchor>
        </w:drawing>
      </w:r>
    </w:p>
    <w:p w14:paraId="411CA388" w14:textId="2E3416A8" w:rsidR="00FF4E29" w:rsidRPr="00A9191F" w:rsidRDefault="0014112B" w:rsidP="00A9191F">
      <w:pPr>
        <w:pStyle w:val="Signature"/>
        <w:ind w:left="0"/>
        <w:jc w:val="both"/>
        <w:rPr>
          <w:rFonts w:ascii="Arial Narrow" w:hAnsi="Arial Narrow"/>
          <w:color w:val="2191C9" w:themeColor="background2" w:themeShade="80"/>
          <w:szCs w:val="24"/>
        </w:rPr>
      </w:pPr>
      <w:r w:rsidRPr="0014112B">
        <w:rPr>
          <w:rFonts w:ascii="Arial Narrow" w:hAnsi="Arial Narrow"/>
          <w:color w:val="2191C9" w:themeColor="background2" w:themeShade="80"/>
          <w:szCs w:val="24"/>
        </w:rPr>
        <w:t>S</w:t>
      </w:r>
      <w:r w:rsidR="00A9191F">
        <w:rPr>
          <w:rFonts w:ascii="Arial Narrow" w:hAnsi="Arial Narrow"/>
          <w:color w:val="2191C9" w:themeColor="background2" w:themeShade="80"/>
          <w:szCs w:val="24"/>
        </w:rPr>
        <w:t>i</w:t>
      </w:r>
      <w:r w:rsidRPr="0014112B">
        <w:rPr>
          <w:rFonts w:ascii="Arial Narrow" w:hAnsi="Arial Narrow"/>
          <w:color w:val="2191C9" w:themeColor="background2" w:themeShade="80"/>
          <w:szCs w:val="24"/>
        </w:rPr>
        <w:t xml:space="preserve"> vous ne remplissez pas les conditions essentielles</w:t>
      </w:r>
      <w:r w:rsidRPr="0014112B">
        <w:rPr>
          <w:rFonts w:ascii="Arial Narrow" w:hAnsi="Arial Narrow"/>
          <w:b w:val="0"/>
          <w:bCs w:val="0"/>
          <w:color w:val="2191C9" w:themeColor="background2" w:themeShade="80"/>
          <w:szCs w:val="24"/>
        </w:rPr>
        <w:t>, AUCUNE autorisation ne peut être accordée</w:t>
      </w:r>
      <w:r w:rsidR="00A9191F">
        <w:rPr>
          <w:rFonts w:ascii="Arial Narrow" w:hAnsi="Arial Narrow"/>
          <w:b w:val="0"/>
          <w:bCs w:val="0"/>
          <w:color w:val="2191C9" w:themeColor="background2" w:themeShade="80"/>
          <w:szCs w:val="24"/>
        </w:rPr>
        <w:t xml:space="preserve">.                                                                 </w:t>
      </w:r>
      <w:r>
        <w:rPr>
          <w:rFonts w:ascii="Arial Narrow" w:hAnsi="Arial Narrow"/>
          <w:b w:val="0"/>
          <w:bCs w:val="0"/>
          <w:color w:val="2191C9" w:themeColor="background2" w:themeShade="80"/>
          <w:szCs w:val="24"/>
        </w:rPr>
        <w:t xml:space="preserve">   </w:t>
      </w:r>
      <w:r>
        <w:rPr>
          <w:rFonts w:ascii="Arial Narrow" w:hAnsi="Arial Narrow"/>
          <w:b w:val="0"/>
          <w:bCs w:val="0"/>
          <w:color w:val="2191C9" w:themeColor="background2" w:themeShade="80"/>
          <w:szCs w:val="24"/>
        </w:rPr>
        <w:t xml:space="preserve">           </w:t>
      </w:r>
      <w:r>
        <w:rPr>
          <w:rFonts w:ascii="Arial Narrow" w:hAnsi="Arial Narrow"/>
          <w:b w:val="0"/>
          <w:bCs w:val="0"/>
          <w:color w:val="2191C9" w:themeColor="background2" w:themeShade="80"/>
          <w:szCs w:val="24"/>
        </w:rPr>
        <w:t xml:space="preserve"> </w:t>
      </w:r>
      <w:r>
        <w:rPr>
          <w:rFonts w:ascii="Arial Narrow" w:hAnsi="Arial Narrow"/>
          <w:b w:val="0"/>
          <w:bCs w:val="0"/>
          <w:color w:val="2191C9" w:themeColor="background2" w:themeShade="80"/>
          <w:szCs w:val="24"/>
        </w:rPr>
        <w:t xml:space="preserve"> </w:t>
      </w:r>
      <w:r w:rsidR="00A9191F">
        <w:rPr>
          <w:rFonts w:ascii="Arial Narrow" w:hAnsi="Arial Narrow"/>
          <w:b w:val="0"/>
          <w:bCs w:val="0"/>
          <w:color w:val="2191C9" w:themeColor="background2" w:themeShade="80"/>
          <w:szCs w:val="24"/>
        </w:rPr>
        <w:t xml:space="preserve">               </w:t>
      </w:r>
      <w:r w:rsidRPr="00A9191F">
        <w:rPr>
          <w:rFonts w:ascii="Arial Narrow" w:hAnsi="Arial Narrow"/>
          <w:b w:val="0"/>
          <w:bCs w:val="0"/>
          <w:color w:val="2191C9" w:themeColor="background2" w:themeShade="80"/>
          <w:szCs w:val="24"/>
        </w:rPr>
        <w:t>L’établissement</w:t>
      </w:r>
      <w:r w:rsidRPr="0014112B">
        <w:rPr>
          <w:rFonts w:ascii="Arial Narrow" w:hAnsi="Arial Narrow"/>
          <w:color w:val="2191C9" w:themeColor="background2" w:themeShade="80"/>
          <w:szCs w:val="24"/>
        </w:rPr>
        <w:t xml:space="preserve"> NE PEUT ÊTRE OUVERT</w:t>
      </w:r>
      <w:r w:rsidR="00A9191F">
        <w:rPr>
          <w:rFonts w:ascii="Arial Narrow" w:hAnsi="Arial Narrow"/>
          <w:b w:val="0"/>
          <w:bCs w:val="0"/>
          <w:color w:val="2191C9" w:themeColor="background2" w:themeShade="80"/>
          <w:szCs w:val="24"/>
        </w:rPr>
        <w:t>.</w:t>
      </w:r>
    </w:p>
    <w:p w14:paraId="4CCFDDD9" w14:textId="5CE27A0F" w:rsidR="001F5225" w:rsidRPr="0014112B" w:rsidRDefault="001F5225" w:rsidP="001F5225">
      <w:pPr>
        <w:pStyle w:val="Signature"/>
        <w:rPr>
          <w:rFonts w:ascii="Arial Narrow" w:hAnsi="Arial Narrow"/>
          <w:b w:val="0"/>
          <w:bCs w:val="0"/>
          <w:color w:val="000000" w:themeColor="text1"/>
          <w:szCs w:val="24"/>
        </w:rPr>
      </w:pPr>
    </w:p>
    <w:sectPr w:rsidR="001F5225" w:rsidRPr="0014112B" w:rsidSect="00CF7CAF">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23CCD" w14:textId="77777777" w:rsidR="006A3B33" w:rsidRDefault="006A3B33" w:rsidP="00A66B18">
      <w:pPr>
        <w:spacing w:before="0" w:after="0"/>
      </w:pPr>
      <w:r>
        <w:separator/>
      </w:r>
    </w:p>
  </w:endnote>
  <w:endnote w:type="continuationSeparator" w:id="0">
    <w:p w14:paraId="046E9019" w14:textId="77777777" w:rsidR="006A3B33" w:rsidRDefault="006A3B33"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heSans TT B5 Plain">
    <w:panose1 w:val="020B0503040303060204"/>
    <w:charset w:val="00"/>
    <w:family w:val="swiss"/>
    <w:pitch w:val="variable"/>
    <w:sig w:usb0="80000027" w:usb1="0000004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40686" w14:textId="77777777" w:rsidR="006A3B33" w:rsidRDefault="006A3B33" w:rsidP="00A66B18">
      <w:pPr>
        <w:spacing w:before="0" w:after="0"/>
      </w:pPr>
      <w:r>
        <w:separator/>
      </w:r>
    </w:p>
  </w:footnote>
  <w:footnote w:type="continuationSeparator" w:id="0">
    <w:p w14:paraId="0990A69E" w14:textId="77777777" w:rsidR="006A3B33" w:rsidRDefault="006A3B33" w:rsidP="00A66B1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256D1"/>
    <w:multiLevelType w:val="hybridMultilevel"/>
    <w:tmpl w:val="B11605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D447C82"/>
    <w:multiLevelType w:val="hybridMultilevel"/>
    <w:tmpl w:val="6592E7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86A7612"/>
    <w:multiLevelType w:val="hybridMultilevel"/>
    <w:tmpl w:val="C74A1B5C"/>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3" w15:restartNumberingAfterBreak="0">
    <w:nsid w:val="75935F3F"/>
    <w:multiLevelType w:val="hybridMultilevel"/>
    <w:tmpl w:val="930E0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903105432">
    <w:abstractNumId w:val="3"/>
  </w:num>
  <w:num w:numId="2" w16cid:durableId="1975132116">
    <w:abstractNumId w:val="1"/>
  </w:num>
  <w:num w:numId="3" w16cid:durableId="951857524">
    <w:abstractNumId w:val="2"/>
  </w:num>
  <w:num w:numId="4" w16cid:durableId="1696611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25"/>
    <w:rsid w:val="00030C2F"/>
    <w:rsid w:val="00083BAA"/>
    <w:rsid w:val="0010680C"/>
    <w:rsid w:val="0014112B"/>
    <w:rsid w:val="00152B0B"/>
    <w:rsid w:val="001766D6"/>
    <w:rsid w:val="00192419"/>
    <w:rsid w:val="001C270D"/>
    <w:rsid w:val="001E2320"/>
    <w:rsid w:val="001F5225"/>
    <w:rsid w:val="00214E28"/>
    <w:rsid w:val="00352B81"/>
    <w:rsid w:val="00394757"/>
    <w:rsid w:val="003A0150"/>
    <w:rsid w:val="003E24DF"/>
    <w:rsid w:val="0041428F"/>
    <w:rsid w:val="004A2B0D"/>
    <w:rsid w:val="005C2210"/>
    <w:rsid w:val="00615018"/>
    <w:rsid w:val="0062123A"/>
    <w:rsid w:val="00646E75"/>
    <w:rsid w:val="006A3B33"/>
    <w:rsid w:val="006F6F10"/>
    <w:rsid w:val="00755544"/>
    <w:rsid w:val="00783E79"/>
    <w:rsid w:val="007B5AE8"/>
    <w:rsid w:val="007F5192"/>
    <w:rsid w:val="00831721"/>
    <w:rsid w:val="00862A06"/>
    <w:rsid w:val="00A26FE7"/>
    <w:rsid w:val="00A66B18"/>
    <w:rsid w:val="00A6783B"/>
    <w:rsid w:val="00A9191F"/>
    <w:rsid w:val="00A96CF8"/>
    <w:rsid w:val="00AA089B"/>
    <w:rsid w:val="00AE1388"/>
    <w:rsid w:val="00AF3982"/>
    <w:rsid w:val="00B50294"/>
    <w:rsid w:val="00B57D6E"/>
    <w:rsid w:val="00B93312"/>
    <w:rsid w:val="00C1609F"/>
    <w:rsid w:val="00C701F7"/>
    <w:rsid w:val="00C70786"/>
    <w:rsid w:val="00CF7CAF"/>
    <w:rsid w:val="00D10958"/>
    <w:rsid w:val="00D66593"/>
    <w:rsid w:val="00DE6DA2"/>
    <w:rsid w:val="00DF2D30"/>
    <w:rsid w:val="00E4786A"/>
    <w:rsid w:val="00E55D74"/>
    <w:rsid w:val="00E6540C"/>
    <w:rsid w:val="00E75F6A"/>
    <w:rsid w:val="00E81E2A"/>
    <w:rsid w:val="00EE0952"/>
    <w:rsid w:val="00FE0F43"/>
    <w:rsid w:val="00FF4E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1A4C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Titre1">
    <w:name w:val="heading 1"/>
    <w:basedOn w:val="Normal"/>
    <w:next w:val="Normal"/>
    <w:link w:val="Titre1C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itre2">
    <w:name w:val="heading 2"/>
    <w:basedOn w:val="Normal"/>
    <w:next w:val="Normal"/>
    <w:link w:val="Titre2C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ire">
    <w:name w:val="Destinataire"/>
    <w:basedOn w:val="Normal"/>
    <w:uiPriority w:val="3"/>
    <w:qFormat/>
    <w:rsid w:val="00A66B18"/>
    <w:pPr>
      <w:spacing w:before="840" w:after="40"/>
    </w:pPr>
    <w:rPr>
      <w:b/>
      <w:bCs/>
      <w:color w:val="000000" w:themeColor="text1"/>
    </w:rPr>
  </w:style>
  <w:style w:type="paragraph" w:styleId="Salutations">
    <w:name w:val="Salutation"/>
    <w:basedOn w:val="Normal"/>
    <w:link w:val="SalutationsCar"/>
    <w:uiPriority w:val="4"/>
    <w:unhideWhenUsed/>
    <w:qFormat/>
    <w:rsid w:val="00A66B18"/>
    <w:pPr>
      <w:spacing w:before="720"/>
    </w:pPr>
  </w:style>
  <w:style w:type="character" w:customStyle="1" w:styleId="SalutationsCar">
    <w:name w:val="Salutations Car"/>
    <w:basedOn w:val="Policepardfaut"/>
    <w:link w:val="Salutations"/>
    <w:uiPriority w:val="4"/>
    <w:rsid w:val="00A66B18"/>
    <w:rPr>
      <w:rFonts w:eastAsiaTheme="minorHAnsi"/>
      <w:color w:val="595959" w:themeColor="text1" w:themeTint="A6"/>
      <w:kern w:val="20"/>
      <w:sz w:val="20"/>
      <w:szCs w:val="20"/>
    </w:rPr>
  </w:style>
  <w:style w:type="paragraph" w:styleId="Formuledepolitesse">
    <w:name w:val="Closing"/>
    <w:basedOn w:val="Normal"/>
    <w:next w:val="Signature"/>
    <w:link w:val="FormuledepolitesseCar"/>
    <w:uiPriority w:val="6"/>
    <w:unhideWhenUsed/>
    <w:qFormat/>
    <w:rsid w:val="00A6783B"/>
    <w:pPr>
      <w:spacing w:before="480" w:after="960"/>
    </w:pPr>
  </w:style>
  <w:style w:type="character" w:customStyle="1" w:styleId="FormuledepolitesseCar">
    <w:name w:val="Formule de politesse Car"/>
    <w:basedOn w:val="Policepardfaut"/>
    <w:link w:val="Formuledepolitesse"/>
    <w:uiPriority w:val="6"/>
    <w:rsid w:val="00A6783B"/>
    <w:rPr>
      <w:rFonts w:eastAsiaTheme="minorHAnsi"/>
      <w:color w:val="595959" w:themeColor="text1" w:themeTint="A6"/>
      <w:kern w:val="20"/>
      <w:szCs w:val="20"/>
    </w:rPr>
  </w:style>
  <w:style w:type="paragraph" w:styleId="Signature">
    <w:name w:val="Signature"/>
    <w:basedOn w:val="Normal"/>
    <w:link w:val="SignatureCar"/>
    <w:uiPriority w:val="7"/>
    <w:unhideWhenUsed/>
    <w:qFormat/>
    <w:rsid w:val="00A6783B"/>
    <w:pPr>
      <w:contextualSpacing/>
    </w:pPr>
    <w:rPr>
      <w:b/>
      <w:bCs/>
      <w:color w:val="17406D" w:themeColor="accent1"/>
    </w:rPr>
  </w:style>
  <w:style w:type="character" w:customStyle="1" w:styleId="SignatureCar">
    <w:name w:val="Signature Car"/>
    <w:basedOn w:val="Policepardfaut"/>
    <w:link w:val="Signature"/>
    <w:uiPriority w:val="7"/>
    <w:rsid w:val="00A6783B"/>
    <w:rPr>
      <w:rFonts w:eastAsiaTheme="minorHAnsi"/>
      <w:b/>
      <w:bCs/>
      <w:color w:val="17406D" w:themeColor="accent1"/>
      <w:kern w:val="20"/>
      <w:szCs w:val="20"/>
    </w:rPr>
  </w:style>
  <w:style w:type="paragraph" w:styleId="En-tte">
    <w:name w:val="header"/>
    <w:basedOn w:val="Normal"/>
    <w:link w:val="En-tteCar"/>
    <w:uiPriority w:val="99"/>
    <w:unhideWhenUsed/>
    <w:rsid w:val="003E24DF"/>
    <w:pPr>
      <w:spacing w:after="0"/>
      <w:jc w:val="right"/>
    </w:pPr>
  </w:style>
  <w:style w:type="character" w:customStyle="1" w:styleId="En-tteCar">
    <w:name w:val="En-tête Car"/>
    <w:basedOn w:val="Policepardfaut"/>
    <w:link w:val="En-tte"/>
    <w:uiPriority w:val="99"/>
    <w:rsid w:val="003E24DF"/>
    <w:rPr>
      <w:rFonts w:eastAsiaTheme="minorHAnsi"/>
      <w:color w:val="595959" w:themeColor="text1" w:themeTint="A6"/>
      <w:kern w:val="20"/>
      <w:sz w:val="20"/>
      <w:szCs w:val="20"/>
    </w:rPr>
  </w:style>
  <w:style w:type="character" w:styleId="lev">
    <w:name w:val="Strong"/>
    <w:basedOn w:val="Policepardfaut"/>
    <w:uiPriority w:val="1"/>
    <w:semiHidden/>
    <w:rsid w:val="003E24DF"/>
    <w:rPr>
      <w:b/>
      <w:bCs/>
    </w:rPr>
  </w:style>
  <w:style w:type="paragraph" w:customStyle="1" w:styleId="Coordonnes">
    <w:name w:val="Coordonnées"/>
    <w:basedOn w:val="Normal"/>
    <w:uiPriority w:val="1"/>
    <w:qFormat/>
    <w:rsid w:val="00A66B18"/>
    <w:pPr>
      <w:spacing w:before="0" w:after="0"/>
    </w:pPr>
    <w:rPr>
      <w:color w:val="FFFFFF" w:themeColor="background1"/>
    </w:rPr>
  </w:style>
  <w:style w:type="character" w:customStyle="1" w:styleId="Titre2Car">
    <w:name w:val="Titre 2 Car"/>
    <w:basedOn w:val="Policepardfaut"/>
    <w:link w:val="Titre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xtedelespacerserv">
    <w:name w:val="Placeholder Text"/>
    <w:basedOn w:val="Policepardfaut"/>
    <w:uiPriority w:val="99"/>
    <w:semiHidden/>
    <w:rsid w:val="001766D6"/>
    <w:rPr>
      <w:color w:val="808080"/>
    </w:rPr>
  </w:style>
  <w:style w:type="paragraph" w:styleId="Pieddepage">
    <w:name w:val="footer"/>
    <w:basedOn w:val="Normal"/>
    <w:link w:val="PieddepageCar"/>
    <w:uiPriority w:val="99"/>
    <w:unhideWhenUsed/>
    <w:rsid w:val="00A66B18"/>
    <w:pPr>
      <w:tabs>
        <w:tab w:val="center" w:pos="4680"/>
        <w:tab w:val="right" w:pos="9360"/>
      </w:tabs>
      <w:spacing w:before="0" w:after="0"/>
    </w:pPr>
  </w:style>
  <w:style w:type="character" w:customStyle="1" w:styleId="PieddepageCar">
    <w:name w:val="Pied de page Car"/>
    <w:basedOn w:val="Policepardfaut"/>
    <w:link w:val="Pieddepage"/>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Caractredelog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actredelogo">
    <w:name w:val="Caractère de logo"/>
    <w:basedOn w:val="Policepardfaut"/>
    <w:link w:val="Logo"/>
    <w:rsid w:val="00AA089B"/>
    <w:rPr>
      <w:rFonts w:eastAsiaTheme="minorHAnsi" w:hAnsi="Calibri"/>
      <w:b/>
      <w:bCs/>
      <w:color w:val="FFFFFF" w:themeColor="background1"/>
      <w:spacing w:val="120"/>
      <w:kern w:val="2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ma\AppData\Local\Microsoft\Office\16.0\DTS\fr-BE%7b8557C0FB-CA0C-4D18-87FF-34DE03C64CA6%7d\%7bE1BB8E85-D30B-4D6F-B391-8E67A83B22A5%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B74C0E-7993-40E1-930F-CF78C434EB62}">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xml><?xml version="1.0" encoding="utf-8"?>
<ds:datastoreItem xmlns:ds="http://schemas.openxmlformats.org/officeDocument/2006/customXml" ds:itemID="{F3428B7B-A1F9-4CED-B52D-314C139B2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09AE5A-B3B6-44BC-8570-615CB5E05A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{E1BB8E85-D30B-4D6F-B391-8E67A83B22A5}tf56348247_win32</Template>
  <TotalTime>0</TotalTime>
  <Pages>1</Pages>
  <Words>463</Words>
  <Characters>2549</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2023-11-17T09:38:00Z</dcterms:created>
  <dcterms:modified xsi:type="dcterms:W3CDTF">2023-11-17T10:13:00Z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